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>Voici quelques citations sur l'importance et l'utilité des threads dans la communication en ligne :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1. "Les threads sont comme les chapitres d'un livre numérique, ils permettent de développer des idées de manière structurée et captivante."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2. "Dans l'ère de l'information, les threads sont les outils qui nous aident à démêler le fil complexe des connaissances et des conversations."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3. "Les threads sont les piliers de la discussion en ligne, permettant de partager des informations, d'éduquer et d'inspirer les autres."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4. "La beauté des threads réside dans leur capacité à rassembler des personnes du monde entier pour discuter, partager et collaborer."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5. "Un thread bien construit peut être une arme puissante pour l'expression individuelle et la diffusion de connaissances."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6. "Un thread déchaîné est comme une tempête numérique, où les idées s'entrechoquent et les opinions se heurtent."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7. "Les threads déchaînés sont l'incarnation du chaos créatif, où les esprits s'expriment sans entraves."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8. "Dans l'arène des threads déchaînés, seuls les plus audacieux osent plonger."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lastRenderedPageBreak/>
        <w:t xml:space="preserve">9. "Les threads déchaînés sont le reflet de la passion brûlante qui anime l'internet, où chaque mot compte." - </w:t>
      </w: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</w:p>
    <w:p w:rsidR="00FF0276" w:rsidRPr="00FF0276" w:rsidRDefault="00FF0276" w:rsidP="00FF0276">
      <w:pPr>
        <w:rPr>
          <w:rFonts w:ascii="Open Sans" w:hAnsi="Open Sans" w:cs="Open Sans"/>
          <w:sz w:val="26"/>
          <w:szCs w:val="26"/>
        </w:rPr>
      </w:pPr>
      <w:r w:rsidRPr="00FF0276">
        <w:rPr>
          <w:rFonts w:ascii="Open Sans" w:hAnsi="Open Sans" w:cs="Open Sans"/>
          <w:sz w:val="26"/>
          <w:szCs w:val="26"/>
        </w:rPr>
        <w:t xml:space="preserve">10. "Lorsqu'un thread devient déchaîné, il est difficile de prédire où il vous mènera, mais c'est ce qui le rend captivant." - </w:t>
      </w:r>
    </w:p>
    <w:p w:rsidR="00DD162D" w:rsidRPr="008621C5" w:rsidRDefault="00DD162D" w:rsidP="00A117C7">
      <w:pPr>
        <w:rPr>
          <w:rFonts w:ascii="Open Sans" w:hAnsi="Open Sans" w:cs="Open Sans"/>
          <w:sz w:val="26"/>
          <w:szCs w:val="26"/>
        </w:rPr>
      </w:pPr>
    </w:p>
    <w:sectPr w:rsidR="00DD162D" w:rsidRPr="008621C5" w:rsidSect="003E51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E7CA8"/>
    <w:multiLevelType w:val="hybridMultilevel"/>
    <w:tmpl w:val="564AF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hyphenationZone w:val="425"/>
  <w:characterSpacingControl w:val="doNotCompress"/>
  <w:compat/>
  <w:rsids>
    <w:rsidRoot w:val="003E51EB"/>
    <w:rsid w:val="00076F51"/>
    <w:rsid w:val="000906FD"/>
    <w:rsid w:val="000D1A19"/>
    <w:rsid w:val="00100584"/>
    <w:rsid w:val="001E2B2B"/>
    <w:rsid w:val="002C4FFF"/>
    <w:rsid w:val="00327FD4"/>
    <w:rsid w:val="00354F1D"/>
    <w:rsid w:val="003E51EB"/>
    <w:rsid w:val="00446676"/>
    <w:rsid w:val="00453CD1"/>
    <w:rsid w:val="00513A1C"/>
    <w:rsid w:val="005255A7"/>
    <w:rsid w:val="00547245"/>
    <w:rsid w:val="00560ACB"/>
    <w:rsid w:val="00565CF7"/>
    <w:rsid w:val="005F6791"/>
    <w:rsid w:val="00636193"/>
    <w:rsid w:val="00643D01"/>
    <w:rsid w:val="0067045A"/>
    <w:rsid w:val="00677C1E"/>
    <w:rsid w:val="00682F32"/>
    <w:rsid w:val="006C1FD1"/>
    <w:rsid w:val="00700190"/>
    <w:rsid w:val="007547A4"/>
    <w:rsid w:val="00771F54"/>
    <w:rsid w:val="007B764A"/>
    <w:rsid w:val="008178D2"/>
    <w:rsid w:val="008621C5"/>
    <w:rsid w:val="008A0E17"/>
    <w:rsid w:val="008A28DF"/>
    <w:rsid w:val="00947E6E"/>
    <w:rsid w:val="009D5D8C"/>
    <w:rsid w:val="00A06A52"/>
    <w:rsid w:val="00A117C7"/>
    <w:rsid w:val="00AB1D46"/>
    <w:rsid w:val="00AC0FD3"/>
    <w:rsid w:val="00B23E89"/>
    <w:rsid w:val="00B36BAA"/>
    <w:rsid w:val="00B37528"/>
    <w:rsid w:val="00BB7F46"/>
    <w:rsid w:val="00BC1B53"/>
    <w:rsid w:val="00BE2B74"/>
    <w:rsid w:val="00CC16E5"/>
    <w:rsid w:val="00DB7428"/>
    <w:rsid w:val="00DD162D"/>
    <w:rsid w:val="00DF1B8C"/>
    <w:rsid w:val="00ED715C"/>
    <w:rsid w:val="00F372C6"/>
    <w:rsid w:val="00F93E08"/>
    <w:rsid w:val="00FA5668"/>
    <w:rsid w:val="00FF0276"/>
    <w:rsid w:val="00FF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1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Workstation</dc:creator>
  <cp:keywords/>
  <dc:description/>
  <cp:lastModifiedBy>Utilisateur Windows</cp:lastModifiedBy>
  <cp:revision>3</cp:revision>
  <dcterms:created xsi:type="dcterms:W3CDTF">2022-12-15T21:57:00Z</dcterms:created>
  <dcterms:modified xsi:type="dcterms:W3CDTF">2023-09-13T09:35:00Z</dcterms:modified>
</cp:coreProperties>
</file>